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07" w:rsidRPr="005F7256" w:rsidRDefault="00994EA5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5F7256">
        <w:rPr>
          <w:rFonts w:ascii="Times New Roman" w:hAnsi="Times New Roman" w:cs="Times New Roman"/>
          <w:sz w:val="36"/>
          <w:szCs w:val="24"/>
        </w:rPr>
        <w:t>Name:  ____________________________</w:t>
      </w:r>
    </w:p>
    <w:p w:rsidR="00994EA5" w:rsidRPr="005F7256" w:rsidRDefault="00994EA5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5F7256">
        <w:rPr>
          <w:rFonts w:ascii="Times New Roman" w:hAnsi="Times New Roman" w:cs="Times New Roman"/>
          <w:sz w:val="36"/>
          <w:szCs w:val="24"/>
        </w:rPr>
        <w:t>Block:  ____________________________</w:t>
      </w:r>
    </w:p>
    <w:p w:rsidR="00994EA5" w:rsidRPr="005F7256" w:rsidRDefault="00994EA5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F7256" w:rsidRDefault="00994EA5" w:rsidP="00994EA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F7256">
        <w:rPr>
          <w:rFonts w:ascii="Times New Roman" w:hAnsi="Times New Roman" w:cs="Times New Roman"/>
          <w:b/>
          <w:i/>
          <w:sz w:val="44"/>
          <w:szCs w:val="24"/>
        </w:rPr>
        <w:t>The Taming of the Shrew</w:t>
      </w:r>
      <w:r w:rsidRPr="005F7256">
        <w:rPr>
          <w:rFonts w:ascii="Times New Roman" w:hAnsi="Times New Roman" w:cs="Times New Roman"/>
          <w:b/>
          <w:sz w:val="44"/>
          <w:szCs w:val="24"/>
        </w:rPr>
        <w:t xml:space="preserve">: </w:t>
      </w:r>
    </w:p>
    <w:p w:rsidR="00994EA5" w:rsidRPr="005F7256" w:rsidRDefault="00994EA5" w:rsidP="00994EA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F7256">
        <w:rPr>
          <w:rFonts w:ascii="Times New Roman" w:hAnsi="Times New Roman" w:cs="Times New Roman"/>
          <w:b/>
          <w:sz w:val="44"/>
          <w:szCs w:val="24"/>
        </w:rPr>
        <w:t>Feministic or Misogynistic?</w:t>
      </w:r>
      <w:r w:rsidR="005F7256">
        <w:rPr>
          <w:rFonts w:ascii="Times New Roman" w:hAnsi="Times New Roman" w:cs="Times New Roman"/>
          <w:b/>
          <w:sz w:val="44"/>
          <w:szCs w:val="24"/>
        </w:rPr>
        <w:t xml:space="preserve"> (100 Points)</w:t>
      </w:r>
    </w:p>
    <w:p w:rsidR="00994EA5" w:rsidRPr="005F7256" w:rsidRDefault="00994EA5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94EA5" w:rsidRPr="005F7256" w:rsidRDefault="00994EA5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5F7256">
        <w:rPr>
          <w:rFonts w:ascii="Times New Roman" w:hAnsi="Times New Roman" w:cs="Times New Roman"/>
          <w:sz w:val="36"/>
          <w:szCs w:val="24"/>
        </w:rPr>
        <w:t xml:space="preserve">Before we began reading </w:t>
      </w:r>
      <w:r w:rsidRPr="005F7256">
        <w:rPr>
          <w:rFonts w:ascii="Times New Roman" w:hAnsi="Times New Roman" w:cs="Times New Roman"/>
          <w:i/>
          <w:sz w:val="36"/>
          <w:szCs w:val="24"/>
        </w:rPr>
        <w:t>The Taming of the Shrew</w:t>
      </w:r>
      <w:r w:rsidRPr="005F7256">
        <w:rPr>
          <w:rFonts w:ascii="Times New Roman" w:hAnsi="Times New Roman" w:cs="Times New Roman"/>
          <w:sz w:val="36"/>
          <w:szCs w:val="24"/>
        </w:rPr>
        <w:t>, the following statement was made: “</w:t>
      </w:r>
      <w:r w:rsidRPr="005F7256">
        <w:rPr>
          <w:rFonts w:ascii="Times New Roman" w:hAnsi="Times New Roman" w:cs="Times New Roman"/>
          <w:i/>
          <w:sz w:val="36"/>
          <w:szCs w:val="24"/>
        </w:rPr>
        <w:t>The Taming of the Shrew</w:t>
      </w:r>
      <w:r w:rsidRPr="005F7256">
        <w:rPr>
          <w:rFonts w:ascii="Times New Roman" w:hAnsi="Times New Roman" w:cs="Times New Roman"/>
          <w:sz w:val="36"/>
          <w:szCs w:val="24"/>
        </w:rPr>
        <w:t xml:space="preserve"> has the most </w:t>
      </w:r>
      <w:proofErr w:type="spellStart"/>
      <w:r w:rsidRPr="005F7256">
        <w:rPr>
          <w:rFonts w:ascii="Times New Roman" w:hAnsi="Times New Roman" w:cs="Times New Roman"/>
          <w:sz w:val="36"/>
          <w:szCs w:val="24"/>
        </w:rPr>
        <w:t>polarzing</w:t>
      </w:r>
      <w:proofErr w:type="spellEnd"/>
      <w:r w:rsidRPr="005F7256">
        <w:rPr>
          <w:rFonts w:ascii="Times New Roman" w:hAnsi="Times New Roman" w:cs="Times New Roman"/>
          <w:sz w:val="36"/>
          <w:szCs w:val="24"/>
        </w:rPr>
        <w:t xml:space="preserve"> interpretations; it can be a </w:t>
      </w:r>
      <w:r w:rsidRPr="005F7256">
        <w:rPr>
          <w:rFonts w:ascii="Times New Roman" w:hAnsi="Times New Roman" w:cs="Times New Roman"/>
          <w:b/>
          <w:i/>
          <w:sz w:val="36"/>
          <w:szCs w:val="24"/>
        </w:rPr>
        <w:t>fantastic tribute</w:t>
      </w:r>
      <w:r w:rsidRPr="005F7256">
        <w:rPr>
          <w:rFonts w:ascii="Times New Roman" w:hAnsi="Times New Roman" w:cs="Times New Roman"/>
          <w:sz w:val="36"/>
          <w:szCs w:val="24"/>
        </w:rPr>
        <w:t xml:space="preserve"> to women or a </w:t>
      </w:r>
      <w:r w:rsidRPr="005F7256">
        <w:rPr>
          <w:rFonts w:ascii="Times New Roman" w:hAnsi="Times New Roman" w:cs="Times New Roman"/>
          <w:b/>
          <w:i/>
          <w:sz w:val="36"/>
          <w:szCs w:val="24"/>
        </w:rPr>
        <w:t>crushing destruction</w:t>
      </w:r>
      <w:r w:rsidRPr="005F7256">
        <w:rPr>
          <w:rFonts w:ascii="Times New Roman" w:hAnsi="Times New Roman" w:cs="Times New Roman"/>
          <w:sz w:val="36"/>
          <w:szCs w:val="24"/>
        </w:rPr>
        <w:t xml:space="preserve"> of women.”  What do you think?  Is the text feministic or misogynistic?  Refer to your notes on Feminism vs. Misogyny and examine the characteristics of each.  </w:t>
      </w:r>
    </w:p>
    <w:p w:rsidR="00994EA5" w:rsidRPr="005F7256" w:rsidRDefault="00994EA5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F7256" w:rsidRPr="005F7256" w:rsidRDefault="00994EA5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5F7256">
        <w:rPr>
          <w:rFonts w:ascii="Times New Roman" w:hAnsi="Times New Roman" w:cs="Times New Roman"/>
          <w:b/>
          <w:sz w:val="36"/>
          <w:szCs w:val="24"/>
          <w:u w:val="single"/>
        </w:rPr>
        <w:t>Part I (50 Points):</w:t>
      </w:r>
      <w:r w:rsidRPr="005F7256">
        <w:rPr>
          <w:rFonts w:ascii="Times New Roman" w:hAnsi="Times New Roman" w:cs="Times New Roman"/>
          <w:sz w:val="36"/>
          <w:szCs w:val="24"/>
        </w:rPr>
        <w:t xml:space="preserve"> Complete the attached dialectical journal entry and identify specific scenes and lines of dialogue that are both feministic and misogynistic.  Next to each example, briefly analyze it, i.e. </w:t>
      </w:r>
      <w:r w:rsidRPr="005F7256">
        <w:rPr>
          <w:rFonts w:ascii="Times New Roman" w:hAnsi="Times New Roman" w:cs="Times New Roman"/>
          <w:i/>
          <w:sz w:val="36"/>
          <w:szCs w:val="24"/>
        </w:rPr>
        <w:t xml:space="preserve">HOW </w:t>
      </w:r>
      <w:r w:rsidRPr="005F7256">
        <w:rPr>
          <w:rFonts w:ascii="Times New Roman" w:hAnsi="Times New Roman" w:cs="Times New Roman"/>
          <w:sz w:val="36"/>
          <w:szCs w:val="24"/>
        </w:rPr>
        <w:t>is this example feministic/misogynistic?</w:t>
      </w:r>
      <w:r w:rsidR="005F7256" w:rsidRPr="005F7256">
        <w:rPr>
          <w:rFonts w:ascii="Times New Roman" w:hAnsi="Times New Roman" w:cs="Times New Roman"/>
          <w:sz w:val="36"/>
          <w:szCs w:val="24"/>
        </w:rPr>
        <w:t xml:space="preserve">  Surprise me; come up with as many examples as you can from both the play and the film.</w:t>
      </w:r>
      <w:r w:rsidRPr="005F7256">
        <w:rPr>
          <w:rFonts w:ascii="Times New Roman" w:hAnsi="Times New Roman" w:cs="Times New Roman"/>
          <w:sz w:val="36"/>
          <w:szCs w:val="24"/>
        </w:rPr>
        <w:t xml:space="preserve">  </w:t>
      </w:r>
    </w:p>
    <w:p w:rsidR="005F7256" w:rsidRPr="005F7256" w:rsidRDefault="005F7256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94EA5" w:rsidRPr="005F7256" w:rsidRDefault="005F7256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5F7256">
        <w:rPr>
          <w:rFonts w:ascii="Times New Roman" w:hAnsi="Times New Roman" w:cs="Times New Roman"/>
          <w:b/>
          <w:sz w:val="36"/>
          <w:szCs w:val="24"/>
          <w:u w:val="single"/>
        </w:rPr>
        <w:t>Part II (50 Points):</w:t>
      </w:r>
      <w:r w:rsidRPr="005F7256">
        <w:rPr>
          <w:rFonts w:ascii="Times New Roman" w:hAnsi="Times New Roman" w:cs="Times New Roman"/>
          <w:sz w:val="36"/>
          <w:szCs w:val="24"/>
        </w:rPr>
        <w:t xml:space="preserve">  </w:t>
      </w:r>
      <w:r w:rsidR="00994EA5" w:rsidRPr="005F7256">
        <w:rPr>
          <w:rFonts w:ascii="Times New Roman" w:hAnsi="Times New Roman" w:cs="Times New Roman"/>
          <w:sz w:val="36"/>
          <w:szCs w:val="24"/>
        </w:rPr>
        <w:t>Look</w:t>
      </w:r>
      <w:r w:rsidRPr="005F7256">
        <w:rPr>
          <w:rFonts w:ascii="Times New Roman" w:hAnsi="Times New Roman" w:cs="Times New Roman"/>
          <w:sz w:val="36"/>
          <w:szCs w:val="24"/>
        </w:rPr>
        <w:t>ing at both sides of the above</w:t>
      </w:r>
      <w:r w:rsidR="00994EA5" w:rsidRPr="005F7256">
        <w:rPr>
          <w:rFonts w:ascii="Times New Roman" w:hAnsi="Times New Roman" w:cs="Times New Roman"/>
          <w:sz w:val="36"/>
          <w:szCs w:val="24"/>
        </w:rPr>
        <w:t xml:space="preserve"> statement</w:t>
      </w:r>
      <w:r>
        <w:rPr>
          <w:rFonts w:ascii="Times New Roman" w:hAnsi="Times New Roman" w:cs="Times New Roman"/>
          <w:sz w:val="36"/>
          <w:szCs w:val="24"/>
        </w:rPr>
        <w:t xml:space="preserve">, as well as your dialectical journal, </w:t>
      </w:r>
      <w:r w:rsidR="00994EA5" w:rsidRPr="005F7256">
        <w:rPr>
          <w:rFonts w:ascii="Times New Roman" w:hAnsi="Times New Roman" w:cs="Times New Roman"/>
          <w:sz w:val="36"/>
          <w:szCs w:val="24"/>
        </w:rPr>
        <w:t>come to your own conclusion.</w:t>
      </w:r>
      <w:r w:rsidRPr="005F7256">
        <w:rPr>
          <w:rFonts w:ascii="Times New Roman" w:hAnsi="Times New Roman" w:cs="Times New Roman"/>
          <w:sz w:val="36"/>
          <w:szCs w:val="24"/>
        </w:rPr>
        <w:t xml:space="preserve">  Write a PEAEA paragraph in which you choose a specific side.  No being in the middle! </w:t>
      </w:r>
      <w:r w:rsidR="00994EA5" w:rsidRPr="005F7256">
        <w:rPr>
          <w:rFonts w:ascii="Times New Roman" w:hAnsi="Times New Roman" w:cs="Times New Roman"/>
          <w:sz w:val="36"/>
          <w:szCs w:val="24"/>
        </w:rPr>
        <w:t xml:space="preserve">  </w:t>
      </w:r>
    </w:p>
    <w:p w:rsidR="005F7256" w:rsidRPr="005F7256" w:rsidRDefault="005F7256" w:rsidP="00994EA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F7256" w:rsidRDefault="005F7256" w:rsidP="00994EA5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5F7256">
        <w:rPr>
          <w:rFonts w:ascii="Times New Roman" w:hAnsi="Times New Roman" w:cs="Times New Roman"/>
          <w:b/>
          <w:sz w:val="48"/>
          <w:szCs w:val="24"/>
        </w:rPr>
        <w:t>Due Thursday, April 27, 2017</w:t>
      </w:r>
    </w:p>
    <w:p w:rsidR="005F7256" w:rsidRDefault="005F7256" w:rsidP="00994EA5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5F7256" w:rsidRDefault="005F7256" w:rsidP="00994EA5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5F7256" w:rsidRDefault="005F7256" w:rsidP="00994E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7256" w:rsidRDefault="005F7256" w:rsidP="00994E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7256" w:rsidRDefault="005F7256" w:rsidP="00994E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  <w:sectPr w:rsidR="005F7256" w:rsidSect="005F7256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5F7256" w:rsidRDefault="005F7256" w:rsidP="00994E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Part II:  PEAEA Paragraph</w:t>
      </w:r>
    </w:p>
    <w:p w:rsidR="005F7256" w:rsidRDefault="005F7256" w:rsidP="00994E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7256" w:rsidRPr="005F7256" w:rsidRDefault="005F7256" w:rsidP="005F725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7256" w:rsidRPr="005F7256" w:rsidSect="005F725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A5"/>
    <w:rsid w:val="00256D5C"/>
    <w:rsid w:val="005F7256"/>
    <w:rsid w:val="00994EA5"/>
    <w:rsid w:val="00C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2056"/>
  <w15:chartTrackingRefBased/>
  <w15:docId w15:val="{DFBF5ED3-BE41-4661-9556-9BC9B8F1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799A-CAA4-4D6F-9448-0421B4FD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 Sean P</dc:creator>
  <cp:keywords/>
  <dc:description/>
  <cp:lastModifiedBy>Malloy Sean P</cp:lastModifiedBy>
  <cp:revision>1</cp:revision>
  <dcterms:created xsi:type="dcterms:W3CDTF">2017-04-21T14:00:00Z</dcterms:created>
  <dcterms:modified xsi:type="dcterms:W3CDTF">2017-04-21T14:20:00Z</dcterms:modified>
</cp:coreProperties>
</file>